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164" w:rsidRPr="00CE1AD5" w:rsidRDefault="00CE1AD5">
      <w:pPr>
        <w:rPr>
          <w:b/>
          <w:sz w:val="24"/>
        </w:rPr>
      </w:pPr>
      <w:r>
        <w:rPr>
          <w:b/>
          <w:sz w:val="24"/>
        </w:rPr>
        <w:t>Writing about Film S</w:t>
      </w:r>
      <w:r w:rsidRPr="00CE1AD5">
        <w:rPr>
          <w:b/>
          <w:sz w:val="24"/>
        </w:rPr>
        <w:t>tyle</w:t>
      </w:r>
      <w:r w:rsidR="0011466B">
        <w:rPr>
          <w:b/>
          <w:sz w:val="24"/>
        </w:rPr>
        <w:t xml:space="preserve">: ‘Into </w:t>
      </w:r>
      <w:proofErr w:type="gramStart"/>
      <w:r w:rsidR="0011466B">
        <w:rPr>
          <w:b/>
          <w:sz w:val="24"/>
        </w:rPr>
        <w:t>The</w:t>
      </w:r>
      <w:proofErr w:type="gramEnd"/>
      <w:r w:rsidR="0011466B">
        <w:rPr>
          <w:b/>
          <w:sz w:val="24"/>
        </w:rPr>
        <w:t xml:space="preserve"> Wild’</w:t>
      </w:r>
    </w:p>
    <w:p w:rsidR="00CE1AD5" w:rsidRPr="00CE1AD5" w:rsidRDefault="00CE1AD5" w:rsidP="00CE1AD5">
      <w:r w:rsidRPr="00CE1AD5">
        <w:t xml:space="preserve">The following paragraphs show how </w:t>
      </w:r>
      <w:r w:rsidRPr="00CE1AD5">
        <w:rPr>
          <w:b/>
          <w:bCs/>
          <w:u w:val="single"/>
        </w:rPr>
        <w:t>several</w:t>
      </w:r>
      <w:r w:rsidRPr="00CE1AD5">
        <w:t xml:space="preserve"> elements of film style are combined in the key scenes of a film to: construct character, convey context and develop the narrative.</w:t>
      </w:r>
    </w:p>
    <w:p w:rsidR="00CE1AD5" w:rsidRPr="00CE1AD5" w:rsidRDefault="00CE1AD5" w:rsidP="00CE1AD5">
      <w:pPr>
        <w:rPr>
          <w:i/>
          <w:iCs/>
        </w:rPr>
      </w:pPr>
      <w:r w:rsidRPr="00CE1AD5">
        <w:rPr>
          <w:iCs/>
        </w:rPr>
        <w:t>This person has written a paragraph around two scenes; how they CONTRAST; and how this contrast reflects the contrasting themes in the film.</w:t>
      </w:r>
      <w:r w:rsidR="0011466B">
        <w:rPr>
          <w:iCs/>
        </w:rPr>
        <w:t xml:space="preserve"> By contrasting techniques/scenes, Penn demonstrates the contrast in themes.</w:t>
      </w:r>
      <w:r w:rsidR="0011466B">
        <w:rPr>
          <w:iCs/>
        </w:rPr>
        <w:br/>
      </w:r>
      <w:r w:rsidRPr="00CE1AD5">
        <w:rPr>
          <w:i/>
          <w:iCs/>
        </w:rPr>
        <w:t>Freedom / Trapped</w:t>
      </w:r>
      <w:r w:rsidRPr="00CE1AD5">
        <w:rPr>
          <w:i/>
          <w:iCs/>
        </w:rPr>
        <w:br/>
        <w:t>Solitude / Family</w:t>
      </w:r>
      <w:r w:rsidRPr="00CE1AD5">
        <w:rPr>
          <w:i/>
          <w:iCs/>
        </w:rPr>
        <w:br/>
      </w:r>
      <w:proofErr w:type="spellStart"/>
      <w:r w:rsidRPr="00CE1AD5">
        <w:rPr>
          <w:i/>
          <w:iCs/>
        </w:rPr>
        <w:t>etc</w:t>
      </w:r>
      <w:proofErr w:type="spellEnd"/>
    </w:p>
    <w:p w:rsidR="00CE1AD5" w:rsidRPr="00CE1AD5" w:rsidRDefault="00CE1AD5" w:rsidP="0011466B">
      <w:pPr>
        <w:spacing w:line="480" w:lineRule="auto"/>
      </w:pPr>
      <w:r w:rsidRPr="001D46A3">
        <w:rPr>
          <w:i/>
          <w:iCs/>
          <w:sz w:val="24"/>
          <w:highlight w:val="yellow"/>
        </w:rPr>
        <w:t xml:space="preserve">The editing in the first minutes of Into </w:t>
      </w:r>
      <w:proofErr w:type="gramStart"/>
      <w:r w:rsidRPr="001D46A3">
        <w:rPr>
          <w:i/>
          <w:iCs/>
          <w:sz w:val="24"/>
          <w:highlight w:val="yellow"/>
        </w:rPr>
        <w:t>The</w:t>
      </w:r>
      <w:proofErr w:type="gramEnd"/>
      <w:r w:rsidRPr="001D46A3">
        <w:rPr>
          <w:i/>
          <w:iCs/>
          <w:sz w:val="24"/>
          <w:highlight w:val="yellow"/>
        </w:rPr>
        <w:t xml:space="preserve"> Wild juxtaposes two scenes:</w:t>
      </w:r>
      <w:r w:rsidRPr="0011466B">
        <w:rPr>
          <w:i/>
          <w:iCs/>
          <w:sz w:val="24"/>
        </w:rPr>
        <w:t xml:space="preserve"> </w:t>
      </w:r>
      <w:r w:rsidRPr="001D46A3">
        <w:rPr>
          <w:i/>
          <w:iCs/>
          <w:sz w:val="24"/>
          <w:highlight w:val="yellow"/>
        </w:rPr>
        <w:t xml:space="preserve">Chris’ mother’s distress on ‘hearing’ (or dreaming of) his voice, </w:t>
      </w:r>
      <w:r w:rsidRPr="001D46A3">
        <w:rPr>
          <w:i/>
          <w:iCs/>
          <w:sz w:val="24"/>
          <w:highlight w:val="green"/>
        </w:rPr>
        <w:t>and Chris’ views of wilderness from a train as he arrives in Alaska.</w:t>
      </w:r>
      <w:r w:rsidRPr="0011466B">
        <w:rPr>
          <w:i/>
          <w:iCs/>
          <w:sz w:val="24"/>
        </w:rPr>
        <w:t xml:space="preserve">  </w:t>
      </w:r>
      <w:r w:rsidRPr="001D46A3">
        <w:rPr>
          <w:i/>
          <w:iCs/>
          <w:sz w:val="24"/>
          <w:highlight w:val="green"/>
        </w:rPr>
        <w:t>Contrasts establish important ideas in the text</w:t>
      </w:r>
      <w:r w:rsidRPr="0011466B">
        <w:rPr>
          <w:i/>
          <w:iCs/>
          <w:sz w:val="24"/>
        </w:rPr>
        <w:t xml:space="preserve">; </w:t>
      </w:r>
      <w:r w:rsidRPr="001D46A3">
        <w:rPr>
          <w:i/>
          <w:iCs/>
          <w:sz w:val="24"/>
          <w:highlight w:val="green"/>
        </w:rPr>
        <w:t>in his parents’ world,</w:t>
      </w:r>
      <w:r w:rsidRPr="0011466B">
        <w:rPr>
          <w:i/>
          <w:iCs/>
          <w:sz w:val="24"/>
        </w:rPr>
        <w:t xml:space="preserve"> </w:t>
      </w:r>
      <w:r w:rsidRPr="001D46A3">
        <w:rPr>
          <w:i/>
          <w:iCs/>
          <w:sz w:val="24"/>
          <w:highlight w:val="cyan"/>
        </w:rPr>
        <w:t>lighting is dim and blue</w:t>
      </w:r>
      <w:r w:rsidRPr="0011466B">
        <w:rPr>
          <w:i/>
          <w:iCs/>
          <w:sz w:val="24"/>
        </w:rPr>
        <w:t xml:space="preserve">. </w:t>
      </w:r>
      <w:r w:rsidRPr="001D46A3">
        <w:rPr>
          <w:i/>
          <w:iCs/>
          <w:sz w:val="24"/>
          <w:highlight w:val="cyan"/>
        </w:rPr>
        <w:t>Camera angles and shot composition are tight and claustrophobic</w:t>
      </w:r>
      <w:r w:rsidRPr="0011466B">
        <w:rPr>
          <w:i/>
          <w:iCs/>
          <w:sz w:val="24"/>
        </w:rPr>
        <w:t xml:space="preserve">; </w:t>
      </w:r>
      <w:r w:rsidRPr="001D46A3">
        <w:rPr>
          <w:i/>
          <w:iCs/>
          <w:sz w:val="24"/>
          <w:highlight w:val="cyan"/>
        </w:rPr>
        <w:t>the soundtrack comprises natural sound effects and dialogue</w:t>
      </w:r>
      <w:r w:rsidRPr="0011466B">
        <w:rPr>
          <w:i/>
          <w:iCs/>
          <w:sz w:val="24"/>
        </w:rPr>
        <w:t xml:space="preserve">.  </w:t>
      </w:r>
      <w:r w:rsidRPr="001D46A3">
        <w:rPr>
          <w:i/>
          <w:iCs/>
          <w:sz w:val="24"/>
          <w:highlight w:val="cyan"/>
        </w:rPr>
        <w:t>In the next scenes, bright white light reflects the broad, snowy wilderness; close-up images are interspersed with wide shots showing the long railway lines and the vast countryside; the soundtrack is primarily music – gentle guitar-playing and humming.</w:t>
      </w:r>
      <w:r w:rsidRPr="0011466B">
        <w:rPr>
          <w:i/>
          <w:iCs/>
          <w:sz w:val="24"/>
        </w:rPr>
        <w:t xml:space="preserve">  </w:t>
      </w:r>
      <w:r w:rsidRPr="001D46A3">
        <w:rPr>
          <w:i/>
          <w:iCs/>
          <w:sz w:val="24"/>
          <w:highlight w:val="green"/>
        </w:rPr>
        <w:t>Thus the film efficiently conveys the grief and conflict of Chris McCandless’ family life and his parents’ experience after his disappearance</w:t>
      </w:r>
      <w:r w:rsidRPr="0011466B">
        <w:rPr>
          <w:i/>
          <w:iCs/>
          <w:sz w:val="24"/>
        </w:rPr>
        <w:t xml:space="preserve">, </w:t>
      </w:r>
      <w:r w:rsidRPr="001D46A3">
        <w:rPr>
          <w:i/>
          <w:iCs/>
          <w:sz w:val="24"/>
          <w:highlight w:val="magenta"/>
        </w:rPr>
        <w:t>as well as the contrasting themes of his journey: solitude, wilderness, adventure and freedom.</w:t>
      </w:r>
      <w:r w:rsidR="0011466B">
        <w:rPr>
          <w:i/>
          <w:iCs/>
          <w:sz w:val="24"/>
        </w:rPr>
        <w:t xml:space="preserve"> </w:t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="0011466B">
        <w:rPr>
          <w:i/>
          <w:iCs/>
          <w:sz w:val="24"/>
        </w:rPr>
        <w:tab/>
      </w:r>
      <w:r w:rsidRPr="00CE1AD5">
        <w:rPr>
          <w:i/>
          <w:iCs/>
          <w:sz w:val="28"/>
        </w:rPr>
        <w:tab/>
      </w:r>
      <w:r w:rsidR="0011466B" w:rsidRPr="0011466B">
        <w:rPr>
          <w:i/>
          <w:iCs/>
          <w:sz w:val="18"/>
        </w:rPr>
        <w:t>141 words</w:t>
      </w:r>
      <w:r w:rsidRPr="00CE1AD5">
        <w:rPr>
          <w:i/>
          <w:iCs/>
        </w:rPr>
        <w:tab/>
      </w:r>
      <w:r w:rsidRPr="00CE1AD5">
        <w:rPr>
          <w:i/>
          <w:iCs/>
        </w:rPr>
        <w:tab/>
      </w:r>
      <w:r w:rsidRPr="00CE1AD5">
        <w:rPr>
          <w:i/>
          <w:iCs/>
        </w:rPr>
        <w:tab/>
      </w:r>
    </w:p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4609"/>
        <w:gridCol w:w="5874"/>
      </w:tblGrid>
      <w:tr w:rsidR="00CE1AD5" w:rsidTr="0011466B">
        <w:trPr>
          <w:trHeight w:val="527"/>
        </w:trPr>
        <w:tc>
          <w:tcPr>
            <w:tcW w:w="4609" w:type="dxa"/>
          </w:tcPr>
          <w:p w:rsidR="00CE1AD5" w:rsidRPr="00CE1AD5" w:rsidRDefault="00CE1AD5">
            <w:pPr>
              <w:rPr>
                <w:b/>
              </w:rPr>
            </w:pPr>
            <w:r w:rsidRPr="00CE1AD5">
              <w:rPr>
                <w:b/>
              </w:rPr>
              <w:t>Essay Features</w:t>
            </w:r>
          </w:p>
        </w:tc>
        <w:tc>
          <w:tcPr>
            <w:tcW w:w="5874" w:type="dxa"/>
          </w:tcPr>
          <w:p w:rsidR="00CE1AD5" w:rsidRDefault="0011466B">
            <w:r>
              <w:t>Phrases or Words in this column</w:t>
            </w:r>
          </w:p>
        </w:tc>
      </w:tr>
      <w:tr w:rsidR="00CE1AD5" w:rsidTr="0011466B">
        <w:trPr>
          <w:trHeight w:val="1819"/>
        </w:trPr>
        <w:tc>
          <w:tcPr>
            <w:tcW w:w="4609" w:type="dxa"/>
          </w:tcPr>
          <w:p w:rsidR="00CE1AD5" w:rsidRPr="0011466B" w:rsidRDefault="00CE1AD5" w:rsidP="00CE1AD5">
            <w:pPr>
              <w:rPr>
                <w:b/>
                <w:u w:val="single"/>
              </w:rPr>
            </w:pPr>
            <w:r w:rsidRPr="0011466B">
              <w:rPr>
                <w:b/>
                <w:u w:val="single"/>
              </w:rPr>
              <w:t>Colour-code:</w:t>
            </w:r>
          </w:p>
          <w:p w:rsidR="00CE1AD5" w:rsidRPr="0011466B" w:rsidRDefault="00CE1AD5" w:rsidP="00CE1AD5">
            <w:pPr>
              <w:rPr>
                <w:b/>
              </w:rPr>
            </w:pPr>
            <w:r w:rsidRPr="0011466B">
              <w:rPr>
                <w:b/>
              </w:rPr>
              <w:t>Topic Sentence</w:t>
            </w:r>
          </w:p>
          <w:p w:rsidR="00CE1AD5" w:rsidRPr="0011466B" w:rsidRDefault="00CE1AD5" w:rsidP="00CE1AD5">
            <w:pPr>
              <w:rPr>
                <w:b/>
              </w:rPr>
            </w:pPr>
            <w:r w:rsidRPr="0011466B">
              <w:rPr>
                <w:b/>
              </w:rPr>
              <w:t>Explanation</w:t>
            </w:r>
          </w:p>
          <w:p w:rsidR="00CE1AD5" w:rsidRPr="0011466B" w:rsidRDefault="00CE1AD5" w:rsidP="00CE1AD5">
            <w:pPr>
              <w:rPr>
                <w:b/>
              </w:rPr>
            </w:pPr>
            <w:r w:rsidRPr="0011466B">
              <w:rPr>
                <w:b/>
              </w:rPr>
              <w:t>Evidence</w:t>
            </w:r>
          </w:p>
          <w:p w:rsidR="00CE1AD5" w:rsidRPr="0011466B" w:rsidRDefault="00CE1AD5" w:rsidP="0011466B">
            <w:pPr>
              <w:rPr>
                <w:b/>
              </w:rPr>
            </w:pPr>
            <w:r w:rsidRPr="0011466B">
              <w:rPr>
                <w:b/>
              </w:rPr>
              <w:t>Linking Sentence</w:t>
            </w:r>
          </w:p>
        </w:tc>
        <w:tc>
          <w:tcPr>
            <w:tcW w:w="5874" w:type="dxa"/>
          </w:tcPr>
          <w:p w:rsidR="00CE1AD5" w:rsidRDefault="00CE1AD5" w:rsidP="00CE1AD5"/>
        </w:tc>
      </w:tr>
      <w:tr w:rsidR="00CE1AD5" w:rsidTr="0011466B">
        <w:trPr>
          <w:trHeight w:val="1028"/>
        </w:trPr>
        <w:tc>
          <w:tcPr>
            <w:tcW w:w="4609" w:type="dxa"/>
          </w:tcPr>
          <w:p w:rsidR="00CE1AD5" w:rsidRPr="0011466B" w:rsidRDefault="00CE1AD5" w:rsidP="00CE1AD5">
            <w:pPr>
              <w:rPr>
                <w:b/>
              </w:rPr>
            </w:pPr>
            <w:r w:rsidRPr="0011466B">
              <w:rPr>
                <w:b/>
              </w:rPr>
              <w:t>Stylistic Feature (Filmic Technique)</w:t>
            </w:r>
          </w:p>
          <w:p w:rsidR="00CE1AD5" w:rsidRPr="0011466B" w:rsidRDefault="00CE1AD5" w:rsidP="00CE1AD5">
            <w:pPr>
              <w:rPr>
                <w:b/>
              </w:rPr>
            </w:pPr>
          </w:p>
        </w:tc>
        <w:tc>
          <w:tcPr>
            <w:tcW w:w="5874" w:type="dxa"/>
          </w:tcPr>
          <w:p w:rsidR="00CE1AD5" w:rsidRDefault="00CE1AD5" w:rsidP="00CE1AD5"/>
        </w:tc>
      </w:tr>
      <w:tr w:rsidR="00CE1AD5" w:rsidTr="0011466B">
        <w:trPr>
          <w:trHeight w:val="1057"/>
        </w:trPr>
        <w:tc>
          <w:tcPr>
            <w:tcW w:w="4609" w:type="dxa"/>
          </w:tcPr>
          <w:p w:rsidR="00CE1AD5" w:rsidRPr="0011466B" w:rsidRDefault="00CE1AD5" w:rsidP="00CE1AD5">
            <w:pPr>
              <w:rPr>
                <w:b/>
              </w:rPr>
            </w:pPr>
            <w:r w:rsidRPr="0011466B">
              <w:rPr>
                <w:b/>
              </w:rPr>
              <w:t>Audience Impact</w:t>
            </w:r>
          </w:p>
          <w:p w:rsidR="00CE1AD5" w:rsidRPr="0011466B" w:rsidRDefault="00CE1AD5" w:rsidP="00CE1AD5">
            <w:pPr>
              <w:rPr>
                <w:b/>
              </w:rPr>
            </w:pPr>
          </w:p>
        </w:tc>
        <w:tc>
          <w:tcPr>
            <w:tcW w:w="5874" w:type="dxa"/>
          </w:tcPr>
          <w:p w:rsidR="00CE1AD5" w:rsidRDefault="00CE1AD5" w:rsidP="00CE1AD5"/>
        </w:tc>
      </w:tr>
      <w:tr w:rsidR="00CE1AD5" w:rsidTr="0011466B">
        <w:trPr>
          <w:trHeight w:val="498"/>
        </w:trPr>
        <w:tc>
          <w:tcPr>
            <w:tcW w:w="4609" w:type="dxa"/>
          </w:tcPr>
          <w:p w:rsidR="00CE1AD5" w:rsidRPr="0011466B" w:rsidRDefault="00CE1AD5">
            <w:pPr>
              <w:rPr>
                <w:b/>
              </w:rPr>
            </w:pPr>
            <w:r w:rsidRPr="0011466B">
              <w:rPr>
                <w:b/>
              </w:rPr>
              <w:t>Themes</w:t>
            </w:r>
          </w:p>
        </w:tc>
        <w:tc>
          <w:tcPr>
            <w:tcW w:w="5874" w:type="dxa"/>
          </w:tcPr>
          <w:p w:rsidR="00CE1AD5" w:rsidRDefault="00CE1AD5"/>
        </w:tc>
      </w:tr>
      <w:tr w:rsidR="00CE1AD5" w:rsidTr="0011466B">
        <w:trPr>
          <w:trHeight w:val="527"/>
        </w:trPr>
        <w:tc>
          <w:tcPr>
            <w:tcW w:w="4609" w:type="dxa"/>
          </w:tcPr>
          <w:p w:rsidR="00CE1AD5" w:rsidRPr="0011466B" w:rsidRDefault="00CE1AD5">
            <w:pPr>
              <w:rPr>
                <w:b/>
              </w:rPr>
            </w:pPr>
            <w:r w:rsidRPr="0011466B">
              <w:rPr>
                <w:b/>
              </w:rPr>
              <w:t>Evaluation/Effectiveness of Technique</w:t>
            </w:r>
          </w:p>
        </w:tc>
        <w:tc>
          <w:tcPr>
            <w:tcW w:w="5874" w:type="dxa"/>
          </w:tcPr>
          <w:p w:rsidR="00CE1AD5" w:rsidRDefault="00CE1AD5"/>
        </w:tc>
      </w:tr>
      <w:tr w:rsidR="0011466B" w:rsidTr="0011466B">
        <w:trPr>
          <w:trHeight w:val="1038"/>
        </w:trPr>
        <w:tc>
          <w:tcPr>
            <w:tcW w:w="4609" w:type="dxa"/>
          </w:tcPr>
          <w:p w:rsidR="0011466B" w:rsidRPr="0011466B" w:rsidRDefault="0011466B">
            <w:pPr>
              <w:rPr>
                <w:b/>
              </w:rPr>
            </w:pPr>
            <w:r w:rsidRPr="0011466B">
              <w:rPr>
                <w:b/>
              </w:rPr>
              <w:t>Analytical or Connecting Phrases/Words</w:t>
            </w:r>
          </w:p>
        </w:tc>
        <w:tc>
          <w:tcPr>
            <w:tcW w:w="5874" w:type="dxa"/>
          </w:tcPr>
          <w:p w:rsidR="0011466B" w:rsidRDefault="0011466B">
            <w:r>
              <w:t xml:space="preserve">Juxtaposition    ;     </w:t>
            </w:r>
          </w:p>
        </w:tc>
      </w:tr>
    </w:tbl>
    <w:p w:rsidR="00CE1AD5" w:rsidRDefault="00CE1AD5" w:rsidP="0011466B"/>
    <w:p w:rsidR="0011466B" w:rsidRDefault="00C74E80" w:rsidP="0011466B">
      <w:r w:rsidRPr="00C74E80">
        <w:rPr>
          <w:i/>
          <w:iCs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285750</wp:posOffset>
                </wp:positionV>
                <wp:extent cx="2895600" cy="54673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46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80" w:rsidRPr="00AE7853" w:rsidRDefault="00AE7853">
                            <w:pPr>
                              <w:rPr>
                                <w:sz w:val="32"/>
                              </w:rPr>
                            </w:pPr>
                            <w:r w:rsidRPr="00AE7853">
                              <w:rPr>
                                <w:sz w:val="32"/>
                              </w:rPr>
                              <w:t>So, how could we approach this task?</w:t>
                            </w:r>
                          </w:p>
                          <w:p w:rsidR="00AE7853" w:rsidRPr="00AE7853" w:rsidRDefault="00AE7853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E7853" w:rsidRPr="00AE7853" w:rsidRDefault="00AE7853">
                            <w:pPr>
                              <w:rPr>
                                <w:sz w:val="32"/>
                              </w:rPr>
                            </w:pPr>
                            <w:r w:rsidRPr="00AE7853">
                              <w:rPr>
                                <w:sz w:val="32"/>
                              </w:rPr>
                              <w:t xml:space="preserve">A focus in </w:t>
                            </w:r>
                            <w:r>
                              <w:rPr>
                                <w:sz w:val="32"/>
                              </w:rPr>
                              <w:t xml:space="preserve">your </w:t>
                            </w:r>
                            <w:r w:rsidRPr="00AE7853">
                              <w:rPr>
                                <w:sz w:val="32"/>
                              </w:rPr>
                              <w:t>paragraph on…</w:t>
                            </w:r>
                          </w:p>
                          <w:p w:rsidR="00AE7853" w:rsidRPr="00AE7853" w:rsidRDefault="00AE7853" w:rsidP="00AE78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AE7853">
                              <w:rPr>
                                <w:sz w:val="32"/>
                              </w:rPr>
                              <w:t xml:space="preserve">A scene and all the </w:t>
                            </w:r>
                            <w:r>
                              <w:rPr>
                                <w:sz w:val="32"/>
                              </w:rPr>
                              <w:t xml:space="preserve">cinematic </w:t>
                            </w:r>
                            <w:r w:rsidRPr="00AE7853">
                              <w:rPr>
                                <w:sz w:val="32"/>
                              </w:rPr>
                              <w:t>features it has</w:t>
                            </w:r>
                          </w:p>
                          <w:p w:rsidR="00AE7853" w:rsidRPr="00AE7853" w:rsidRDefault="00AE7853" w:rsidP="00AE78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AE7853">
                              <w:rPr>
                                <w:sz w:val="32"/>
                              </w:rPr>
                              <w:t>A technique used across several scenes</w:t>
                            </w:r>
                          </w:p>
                          <w:p w:rsidR="00AE7853" w:rsidRPr="00AE7853" w:rsidRDefault="00AE7853" w:rsidP="00AE78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AE7853">
                              <w:rPr>
                                <w:sz w:val="32"/>
                              </w:rPr>
                              <w:t>Compare and contrast two scenes in the film, and how they each use one or more techniques.</w:t>
                            </w:r>
                          </w:p>
                          <w:p w:rsidR="00AE7853" w:rsidRDefault="00AE7853"/>
                          <w:p w:rsidR="00C74E80" w:rsidRDefault="00C74E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75pt;margin-top:22.5pt;width:228pt;height:43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">
                <v:textbox>
                  <w:txbxContent>
                    <w:p w:rsidR="00C74E80" w:rsidRPr="00AE7853" w:rsidRDefault="00AE7853">
                      <w:pPr>
                        <w:rPr>
                          <w:sz w:val="32"/>
                        </w:rPr>
                      </w:pPr>
                      <w:r w:rsidRPr="00AE7853">
                        <w:rPr>
                          <w:sz w:val="32"/>
                        </w:rPr>
                        <w:t>So, how could we approach this task?</w:t>
                      </w:r>
                    </w:p>
                    <w:p w:rsidR="00AE7853" w:rsidRPr="00AE7853" w:rsidRDefault="00AE7853">
                      <w:pPr>
                        <w:rPr>
                          <w:sz w:val="32"/>
                        </w:rPr>
                      </w:pPr>
                    </w:p>
                    <w:p w:rsidR="00AE7853" w:rsidRPr="00AE7853" w:rsidRDefault="00AE7853">
                      <w:pPr>
                        <w:rPr>
                          <w:sz w:val="32"/>
                        </w:rPr>
                      </w:pPr>
                      <w:r w:rsidRPr="00AE7853">
                        <w:rPr>
                          <w:sz w:val="32"/>
                        </w:rPr>
                        <w:t xml:space="preserve">A focus in </w:t>
                      </w:r>
                      <w:r>
                        <w:rPr>
                          <w:sz w:val="32"/>
                        </w:rPr>
                        <w:t xml:space="preserve">your </w:t>
                      </w:r>
                      <w:r w:rsidRPr="00AE7853">
                        <w:rPr>
                          <w:sz w:val="32"/>
                        </w:rPr>
                        <w:t>paragraph on…</w:t>
                      </w:r>
                    </w:p>
                    <w:p w:rsidR="00AE7853" w:rsidRPr="00AE7853" w:rsidRDefault="00AE7853" w:rsidP="00AE78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AE7853">
                        <w:rPr>
                          <w:sz w:val="32"/>
                        </w:rPr>
                        <w:t xml:space="preserve">A scene and all the </w:t>
                      </w:r>
                      <w:r>
                        <w:rPr>
                          <w:sz w:val="32"/>
                        </w:rPr>
                        <w:t xml:space="preserve">cinematic </w:t>
                      </w:r>
                      <w:r w:rsidRPr="00AE7853">
                        <w:rPr>
                          <w:sz w:val="32"/>
                        </w:rPr>
                        <w:t>features it has</w:t>
                      </w:r>
                    </w:p>
                    <w:p w:rsidR="00AE7853" w:rsidRPr="00AE7853" w:rsidRDefault="00AE7853" w:rsidP="00AE78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AE7853">
                        <w:rPr>
                          <w:sz w:val="32"/>
                        </w:rPr>
                        <w:t>A technique used across several scenes</w:t>
                      </w:r>
                    </w:p>
                    <w:p w:rsidR="00AE7853" w:rsidRPr="00AE7853" w:rsidRDefault="00AE7853" w:rsidP="00AE78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AE7853">
                        <w:rPr>
                          <w:sz w:val="32"/>
                        </w:rPr>
                        <w:t>Compare and contrast two scenes in the film, and how they each use one or more techniques.</w:t>
                      </w:r>
                    </w:p>
                    <w:p w:rsidR="00AE7853" w:rsidRDefault="00AE7853"/>
                    <w:p w:rsidR="00C74E80" w:rsidRDefault="00C74E80"/>
                  </w:txbxContent>
                </v:textbox>
                <w10:wrap type="square"/>
              </v:shape>
            </w:pict>
          </mc:Fallback>
        </mc:AlternateContent>
      </w:r>
    </w:p>
    <w:p w:rsidR="0011466B" w:rsidRDefault="00C47A2D" w:rsidP="0011466B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5657850</wp:posOffset>
                </wp:positionV>
                <wp:extent cx="3571875" cy="32766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6B" w:rsidRPr="0011466B" w:rsidRDefault="0011466B">
                            <w:r w:rsidRPr="0011466B">
                              <w:rPr>
                                <w:i/>
                              </w:rPr>
                              <w:t xml:space="preserve">Fig 2. </w:t>
                            </w:r>
                            <w:r w:rsidR="00C47A2D">
                              <w:rPr>
                                <w:i/>
                              </w:rPr>
                              <w:t>You guys write this 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0;margin-top:445.5pt;width:281.25pt;height:2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">
                <v:textbox>
                  <w:txbxContent>
                    <w:p w:rsidR="0011466B" w:rsidRPr="0011466B" w:rsidRDefault="0011466B">
                      <w:r w:rsidRPr="0011466B">
                        <w:rPr>
                          <w:i/>
                        </w:rPr>
                        <w:t xml:space="preserve">Fig 2. </w:t>
                      </w:r>
                      <w:r w:rsidR="00C47A2D">
                        <w:rPr>
                          <w:i/>
                        </w:rPr>
                        <w:t>You guys write this one!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66B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2161540</wp:posOffset>
                </wp:positionV>
                <wp:extent cx="3629025" cy="1285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6B" w:rsidRPr="0011466B" w:rsidRDefault="0011466B">
                            <w:r>
                              <w:rPr>
                                <w:i/>
                              </w:rPr>
                              <w:t xml:space="preserve">Fig. 1. </w:t>
                            </w:r>
                            <w:r>
                              <w:t>This shot of the Alaskan Magic Bus serves as a wide-angle reminder to the audi</w:t>
                            </w:r>
                            <w:bookmarkStart w:id="0" w:name="_GoBack"/>
                            <w:bookmarkEnd w:id="0"/>
                            <w:r>
                              <w:t>ence of how freeing the great outdoors are to Christopher; especially when compared to the claustrophobic close-ups of society shots (Fig.2). Furthermore, this shot serves to remind the audience of Christopher’s isolation</w:t>
                            </w:r>
                            <w:r w:rsidR="00C47A2D">
                              <w:t xml:space="preserve"> in the wild</w:t>
                            </w:r>
                            <w:r>
                              <w:t>, one of the key themes.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0;margin-top:170.2pt;width:285.75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">
                <v:textbox>
                  <w:txbxContent>
                    <w:p w:rsidR="0011466B" w:rsidRPr="0011466B" w:rsidRDefault="0011466B">
                      <w:r>
                        <w:rPr>
                          <w:i/>
                        </w:rPr>
                        <w:t xml:space="preserve">Fig. 1. </w:t>
                      </w:r>
                      <w:r>
                        <w:t>This shot of the Alaskan Magic Bus serves as a wide-angle reminder to the audience of how freeing the great outdoors are to Christopher; especially when compared to the claustrophobic close-ups of society shots (Fig.2). Furthermore, this shot serves to remind the audience of Christopher’s isolation</w:t>
                      </w:r>
                      <w:r w:rsidR="00C47A2D">
                        <w:t xml:space="preserve"> in the wild</w:t>
                      </w:r>
                      <w:r>
                        <w:t>, one of the key themes.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66B">
        <w:rPr>
          <w:noProof/>
          <w:lang w:eastAsia="en-AU"/>
        </w:rPr>
        <w:drawing>
          <wp:inline distT="0" distB="0" distL="0" distR="0">
            <wp:extent cx="3676650" cy="2068115"/>
            <wp:effectExtent l="0" t="0" r="0" b="8890"/>
            <wp:docPr id="1" name="Picture 1" descr="Image result for into the w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to the wil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59" cy="20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66B">
        <w:rPr>
          <w:noProof/>
          <w:lang w:eastAsia="en-AU"/>
        </w:rPr>
        <w:drawing>
          <wp:inline distT="0" distB="0" distL="0" distR="0" wp14:anchorId="33BB617B" wp14:editId="2DB9898F">
            <wp:extent cx="3372592" cy="189704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0973" cy="189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66B" w:rsidSect="00114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E2AD7"/>
    <w:multiLevelType w:val="hybridMultilevel"/>
    <w:tmpl w:val="4B927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AD5"/>
    <w:rsid w:val="0011466B"/>
    <w:rsid w:val="0016389B"/>
    <w:rsid w:val="001D46A3"/>
    <w:rsid w:val="00A012C8"/>
    <w:rsid w:val="00AE7853"/>
    <w:rsid w:val="00C47A2D"/>
    <w:rsid w:val="00C74E80"/>
    <w:rsid w:val="00CE1AD5"/>
    <w:rsid w:val="00FF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7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7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</dc:creator>
  <cp:keywords/>
  <dc:description/>
  <cp:lastModifiedBy>Mak</cp:lastModifiedBy>
  <cp:revision>3</cp:revision>
  <cp:lastPrinted>2017-03-28T02:42:00Z</cp:lastPrinted>
  <dcterms:created xsi:type="dcterms:W3CDTF">2017-03-27T12:06:00Z</dcterms:created>
  <dcterms:modified xsi:type="dcterms:W3CDTF">2017-03-28T04:53:00Z</dcterms:modified>
</cp:coreProperties>
</file>